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67" w:rsidRDefault="00C17F67" w:rsidP="00C17F67">
      <w:pPr>
        <w:rPr>
          <w:b/>
          <w:bCs/>
        </w:rPr>
      </w:pPr>
      <w:r>
        <w:rPr>
          <w:b/>
          <w:bCs/>
        </w:rPr>
        <w:t>Острое нарушение мозгового кровообращения – инсульт.</w:t>
      </w:r>
    </w:p>
    <w:p w:rsidR="00C17F67" w:rsidRPr="00C17F67" w:rsidRDefault="00C17F67" w:rsidP="00C17F67">
      <w:pPr>
        <w:rPr>
          <w:b/>
          <w:bCs/>
        </w:rPr>
      </w:pPr>
      <w:r w:rsidRPr="00C17F67">
        <w:rPr>
          <w:b/>
          <w:bCs/>
        </w:rPr>
        <w:t>Что нам мешает?</w:t>
      </w:r>
    </w:p>
    <w:p w:rsidR="00C17F67" w:rsidRPr="00C17F67" w:rsidRDefault="00C17F67" w:rsidP="00C17F67">
      <w:r w:rsidRPr="00C17F67">
        <w:drawing>
          <wp:inline distT="0" distB="0" distL="0" distR="0" wp14:anchorId="3E1C9E31" wp14:editId="6AED8282">
            <wp:extent cx="2733675" cy="1952625"/>
            <wp:effectExtent l="0" t="0" r="9525" b="9525"/>
            <wp:docPr id="18" name="Рисунок 18" descr="str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o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F67">
        <w:t xml:space="preserve">В московском метро развесили яркие плакаты про инсульт, совсем не в канун Всемирного дня борьбы с инсультом, а в конце лета. И пассажиры останавливаются, читают, причём молодые читатели преобладают. Пусть знают, что приводит к инсульту, возможно, иногда будут воздерживаться от глупостей нездорового образа жизни. Опять же, вовремя вызовут «скорую», если что, в этом кровавом деле лучше </w:t>
      </w:r>
      <w:proofErr w:type="spellStart"/>
      <w:r w:rsidRPr="00C17F67">
        <w:t>перебдеть</w:t>
      </w:r>
      <w:proofErr w:type="spellEnd"/>
      <w:r w:rsidRPr="00C17F67">
        <w:t>, чем опоздать. В 2015 году Всемирный День борьбы с инсультом, что отмечается  в октябре, пройдёт под девизом: «Скажи инсульту нет — протяни руку здоровью!»</w:t>
      </w:r>
    </w:p>
    <w:p w:rsidR="00C17F67" w:rsidRPr="00C17F67" w:rsidRDefault="00C17F67" w:rsidP="00C17F67">
      <w:r w:rsidRPr="00C17F67">
        <w:t>Инсульт у россиян в лидерской тройке по смертности и инвалидности, не зря испокон пугались годами «лежать колодой», православные этому предпочитали быструю смерть, совсем не одобряемую Церковью: как же в Царствие божие да без мучений. Смертность российских граждан от инсульта - одна из самых высоких в мире. В России от цереброваскулярной патологии умирают раньше, чем в странах Запада. Доля умерших от болезней системы кровообращения до 65-летия в США составляет менее 10%, а в РФ – целых 30%. Для всех стран инсульт большая социально-экономическая проблема, но у нас она стала лидирующей не только из-за специализации министра.</w:t>
      </w:r>
    </w:p>
    <w:p w:rsidR="00C17F67" w:rsidRPr="00C17F67" w:rsidRDefault="00C17F67" w:rsidP="00C17F67">
      <w:r w:rsidRPr="00C17F67">
        <w:t xml:space="preserve">Плакаты в столичной подземке – один из вариантов создания системы информирования об инсультах, которая должна быть в каждом регионе. </w:t>
      </w:r>
      <w:proofErr w:type="gramStart"/>
      <w:r w:rsidRPr="00C17F67">
        <w:t xml:space="preserve">«Всего 20% пациентов с инсультами обращаются к медикам в течение терапевтического окна, </w:t>
      </w:r>
      <w:r>
        <w:br/>
      </w:r>
      <w:r w:rsidRPr="00C17F67">
        <w:rPr>
          <w:b/>
          <w:i/>
          <w:u w:val="single"/>
        </w:rPr>
        <w:t>(Терапевтическое окно – это время, когда заболевшему можно радикально помочь.</w:t>
      </w:r>
      <w:proofErr w:type="gramEnd"/>
      <w:r w:rsidRPr="00C17F67">
        <w:rPr>
          <w:b/>
          <w:i/>
          <w:u w:val="single"/>
        </w:rPr>
        <w:t xml:space="preserve"> </w:t>
      </w:r>
      <w:proofErr w:type="gramStart"/>
      <w:r w:rsidRPr="00C17F67">
        <w:rPr>
          <w:b/>
          <w:i/>
          <w:u w:val="single"/>
        </w:rPr>
        <w:t>Оно составляет до 3</w:t>
      </w:r>
      <w:r>
        <w:rPr>
          <w:b/>
          <w:i/>
          <w:u w:val="single"/>
        </w:rPr>
        <w:t xml:space="preserve"> </w:t>
      </w:r>
      <w:r w:rsidRPr="00C17F67">
        <w:rPr>
          <w:b/>
          <w:i/>
          <w:u w:val="single"/>
        </w:rPr>
        <w:t>-</w:t>
      </w:r>
      <w:r>
        <w:rPr>
          <w:b/>
          <w:i/>
          <w:u w:val="single"/>
        </w:rPr>
        <w:t xml:space="preserve"> </w:t>
      </w:r>
      <w:r w:rsidRPr="00C17F67">
        <w:rPr>
          <w:b/>
          <w:i/>
          <w:u w:val="single"/>
        </w:rPr>
        <w:t>4,5 часов от начала появления первых симптомов),</w:t>
      </w:r>
      <w:r w:rsidRPr="00C17F67">
        <w:rPr>
          <w:b/>
          <w:i/>
          <w:u w:val="single"/>
        </w:rPr>
        <w:br/>
      </w:r>
      <w:r w:rsidRPr="00C17F67">
        <w:t>а остальные поступают только на вторые-третьи сутки.</w:t>
      </w:r>
      <w:proofErr w:type="gramEnd"/>
      <w:r w:rsidRPr="00C17F67">
        <w:t xml:space="preserve"> Зачем мы тогда создавали сосудистые центры? Они уже не работают через двое-</w:t>
      </w:r>
      <w:proofErr w:type="gramStart"/>
      <w:r w:rsidRPr="00C17F67">
        <w:t>трое суток</w:t>
      </w:r>
      <w:proofErr w:type="gramEnd"/>
      <w:r w:rsidRPr="00C17F67">
        <w:t>! Нам важно получить больных в короткий период. Для этого нужно создавать регионам информирующие программы – в транспорте, по телевидению и так далее», – констатирует министр Скворцова.</w:t>
      </w:r>
    </w:p>
    <w:p w:rsidR="00C17F67" w:rsidRPr="00C17F67" w:rsidRDefault="00C17F67" w:rsidP="00C17F67">
      <w:r w:rsidRPr="00C17F67">
        <w:t xml:space="preserve">По экспертным оценкам, ежегодно у соотечественников случается более полумиллиона инсультов. По данным регистра Национальной ассоциации по борьбе с инсультом, сразу гибнет 18% больных, к концу первого года жизни после инсульта умирает ещё 15%, в течение 5 лет после инсульта умирают 44% пациентов. Но это в среднем, при кровоизлиянии в каротидном бассейне год выживает не более 40%. Почти треть </w:t>
      </w:r>
      <w:proofErr w:type="gramStart"/>
      <w:r w:rsidRPr="00C17F67">
        <w:t>перенёсших</w:t>
      </w:r>
      <w:proofErr w:type="gramEnd"/>
      <w:r w:rsidRPr="00C17F67">
        <w:t xml:space="preserve"> инсульт становится инвалидами, и пятая часть совсем не способна жить без посторонней помощи.</w:t>
      </w:r>
    </w:p>
    <w:p w:rsidR="00C17F67" w:rsidRPr="00C17F67" w:rsidRDefault="00C17F67" w:rsidP="00C17F67">
      <w:r w:rsidRPr="00C17F67">
        <w:t xml:space="preserve">«Часто мы сталкиваемся с ситуацией, когда после начала симптомов прошло уже более шести часов, поэтому прогноз для пациента станет более неблагоприятным, чем, если бы он поступил в </w:t>
      </w:r>
      <w:r w:rsidRPr="00C17F67">
        <w:lastRenderedPageBreak/>
        <w:t xml:space="preserve">стационар в период так называемого терапевтического окна – в первые четыре с половиной часа. Поэтому для нас крайне важна не только работа со специалистами скорой помощи и врачами в инсультных отделениях, но и с населением. Каждый человек должен понимать, что инсульт может случиться с кем угодно, и знать его симптомы», – поддержала министра директор НИИ цереброваскулярной патологии и инсульта РНИМУ им. Н.И. Пирогова Людмила </w:t>
      </w:r>
      <w:proofErr w:type="spellStart"/>
      <w:r w:rsidRPr="00C17F67">
        <w:t>Стаховская</w:t>
      </w:r>
      <w:proofErr w:type="spellEnd"/>
      <w:r w:rsidRPr="00C17F67">
        <w:t>.</w:t>
      </w:r>
    </w:p>
    <w:p w:rsidR="00C17F67" w:rsidRPr="00C17F67" w:rsidRDefault="00C17F67" w:rsidP="00C17F67">
      <w:r w:rsidRPr="00C17F67">
        <w:t>Государство ежегодно тратит на лечение инсульта вместе с потерями на утрату трудоспособности 361 миллиард рублей. А как психологически и материально страдает вся семья, где кому-то надо бросить работу, чтобы пестовать родственника. Невероятно трудно, но надо, страшно дорого, но куда же деваться. И поздно уже говорить, что надо было бы в меру есть и пить, высыпаться и не надрываться, родственник уже ничего не в состоянии исправить. Но мы для себя ещё можем что-то сделать. Так что же нам мешает лично не прийти к своему инсульту? Действительно, что мешает-то</w:t>
      </w:r>
      <w:r>
        <w:t>?</w:t>
      </w:r>
    </w:p>
    <w:p w:rsidR="00C17F67" w:rsidRPr="00C17F67" w:rsidRDefault="00C17F67" w:rsidP="00C17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 ИНСУЛЬТА</w:t>
      </w:r>
    </w:p>
    <w:p w:rsidR="00C17F67" w:rsidRDefault="00A6120F" w:rsidP="00C17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появление  п</w:t>
      </w:r>
      <w:r w:rsidR="00C17F67" w:rsidRPr="00C17F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(слабости)</w:t>
      </w:r>
      <w:r w:rsidR="00C17F67" w:rsidRPr="00C1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 рук, ног, лица, особенно на одной стороне тела (гемипарез, гемиплегия). </w:t>
      </w:r>
      <w:proofErr w:type="gramEnd"/>
    </w:p>
    <w:p w:rsidR="00A6120F" w:rsidRPr="00C17F67" w:rsidRDefault="00A6120F" w:rsidP="00C17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– опущение угла рта.</w:t>
      </w:r>
    </w:p>
    <w:p w:rsidR="00C17F67" w:rsidRPr="00C17F67" w:rsidRDefault="00A6120F" w:rsidP="00C17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</w:t>
      </w:r>
      <w:r w:rsidR="00C17F67" w:rsidRPr="00C1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незапно </w:t>
      </w:r>
      <w:proofErr w:type="spellStart"/>
      <w:r w:rsidR="00C17F67" w:rsidRPr="00C17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развившейся</w:t>
      </w:r>
      <w:proofErr w:type="spellEnd"/>
      <w:r w:rsidR="00C17F67" w:rsidRPr="00C1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слепотой на один глаз. </w:t>
      </w:r>
    </w:p>
    <w:p w:rsidR="00C17F67" w:rsidRPr="00C17F67" w:rsidRDefault="00C17F67" w:rsidP="00C17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Нарушениями речи. </w:t>
      </w:r>
    </w:p>
    <w:p w:rsidR="00C17F67" w:rsidRPr="00C17F67" w:rsidRDefault="00C17F67" w:rsidP="00C17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Головокружением. </w:t>
      </w:r>
    </w:p>
    <w:p w:rsidR="00C17F67" w:rsidRDefault="00C17F67" w:rsidP="00C17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равновесия или координации движений</w:t>
      </w:r>
      <w:r w:rsidR="00A61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20F" w:rsidRDefault="00A6120F" w:rsidP="00C17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боль, тошнота</w:t>
      </w:r>
    </w:p>
    <w:p w:rsidR="00A6120F" w:rsidRPr="00C17F67" w:rsidRDefault="00A6120F" w:rsidP="00A6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93980</wp:posOffset>
            </wp:positionV>
            <wp:extent cx="1858010" cy="1858010"/>
            <wp:effectExtent l="0" t="0" r="8890" b="8890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AF1" w:rsidRDefault="00A6120F">
      <w:r>
        <w:t>Ишемический инсульт – это инфаркт мозга. Причина – закупорка мозгового сосуда тромбом-сгустком. Это приводит к нарушению функций участка головного мозга.</w:t>
      </w:r>
    </w:p>
    <w:p w:rsidR="00A6120F" w:rsidRDefault="00A6120F"/>
    <w:p w:rsidR="00A6120F" w:rsidRDefault="00A6120F"/>
    <w:p w:rsidR="00A6120F" w:rsidRDefault="00A6120F"/>
    <w:p w:rsidR="00A6120F" w:rsidRDefault="00A6120F">
      <w:r>
        <w:t>ПРОФИЛАКТИКА</w:t>
      </w:r>
    </w:p>
    <w:p w:rsidR="00A6120F" w:rsidRDefault="00A6120F" w:rsidP="00A6120F">
      <w:pPr>
        <w:pStyle w:val="a5"/>
        <w:numPr>
          <w:ilvl w:val="0"/>
          <w:numId w:val="2"/>
        </w:numPr>
      </w:pPr>
      <w:r>
        <w:t>Здоровый образ жизни, включая рациональное питание.</w:t>
      </w:r>
    </w:p>
    <w:p w:rsidR="00A6120F" w:rsidRDefault="00A6120F" w:rsidP="00A6120F">
      <w:pPr>
        <w:pStyle w:val="a5"/>
        <w:numPr>
          <w:ilvl w:val="0"/>
          <w:numId w:val="2"/>
        </w:numPr>
      </w:pPr>
      <w:r>
        <w:t>Своевременное выявление хронических за</w:t>
      </w:r>
      <w:r w:rsidR="00B008E9">
        <w:t>б</w:t>
      </w:r>
      <w:bookmarkStart w:id="0" w:name="_GoBack"/>
      <w:bookmarkEnd w:id="0"/>
      <w:r>
        <w:t>олеваний и их лечение.</w:t>
      </w:r>
    </w:p>
    <w:p w:rsidR="00A6120F" w:rsidRDefault="00A6120F" w:rsidP="00A6120F">
      <w:pPr>
        <w:pStyle w:val="a5"/>
        <w:numPr>
          <w:ilvl w:val="0"/>
          <w:numId w:val="2"/>
        </w:numPr>
      </w:pPr>
      <w:r>
        <w:t>Знание и коррекция своих показателей: Уров</w:t>
      </w:r>
      <w:r w:rsidR="00B008E9">
        <w:t>ень</w:t>
      </w:r>
      <w:r>
        <w:t xml:space="preserve"> АД, уровни холестерина и глюкозы в крови.</w:t>
      </w:r>
    </w:p>
    <w:p w:rsidR="00A6120F" w:rsidRDefault="00A6120F"/>
    <w:p w:rsidR="00A6120F" w:rsidRDefault="00A6120F"/>
    <w:sectPr w:rsidR="00A6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EB2"/>
    <w:multiLevelType w:val="multilevel"/>
    <w:tmpl w:val="307E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85281"/>
    <w:multiLevelType w:val="hybridMultilevel"/>
    <w:tmpl w:val="DBEA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67"/>
    <w:rsid w:val="00121F67"/>
    <w:rsid w:val="00A6120F"/>
    <w:rsid w:val="00B008E9"/>
    <w:rsid w:val="00C17F67"/>
    <w:rsid w:val="00E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</dc:creator>
  <cp:lastModifiedBy>RPO</cp:lastModifiedBy>
  <cp:revision>1</cp:revision>
  <dcterms:created xsi:type="dcterms:W3CDTF">2015-10-31T07:30:00Z</dcterms:created>
  <dcterms:modified xsi:type="dcterms:W3CDTF">2015-10-31T07:54:00Z</dcterms:modified>
</cp:coreProperties>
</file>